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4B0D5D" w:rsidTr="00C75DE8">
        <w:tc>
          <w:tcPr>
            <w:tcW w:w="2551" w:type="dxa"/>
          </w:tcPr>
          <w:p w:rsidR="004B0D5D" w:rsidRPr="002C1C7A" w:rsidRDefault="004B0D5D" w:rsidP="00C75DE8">
            <w:pPr>
              <w:pStyle w:val="Nadpis1"/>
              <w:rPr>
                <w:lang w:val="cs-CZ"/>
              </w:rPr>
            </w:pPr>
            <w:r w:rsidRPr="002C1C7A">
              <w:rPr>
                <w:lang w:val="cs-CZ"/>
              </w:rPr>
              <w:t>Název předmětu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307797" w:rsidP="00C75DE8">
            <w:pPr>
              <w:spacing w:before="120" w:after="120"/>
            </w:pPr>
            <w:proofErr w:type="spellStart"/>
            <w:r>
              <w:t>Spec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ped</w:t>
            </w:r>
            <w:proofErr w:type="spellEnd"/>
            <w:proofErr w:type="gramEnd"/>
            <w:r>
              <w:t xml:space="preserve">. andragogika </w:t>
            </w:r>
            <w:proofErr w:type="spellStart"/>
            <w:r>
              <w:t>tyflopedická</w:t>
            </w:r>
            <w:proofErr w:type="spellEnd"/>
            <w:r>
              <w:t xml:space="preserve"> 2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307797" w:rsidP="00C75DE8">
            <w:pPr>
              <w:spacing w:before="120" w:after="120"/>
            </w:pPr>
            <w:r>
              <w:t>SPPS, 1</w:t>
            </w:r>
            <w:r w:rsidR="004B0D5D">
              <w:t>. ročník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307797" w:rsidP="00C75DE8">
            <w:pPr>
              <w:spacing w:before="120" w:after="120"/>
            </w:pPr>
            <w:r>
              <w:t>USS/NAT2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4B0D5D" w:rsidP="00C75DE8">
            <w:pPr>
              <w:spacing w:before="120" w:after="120"/>
            </w:pPr>
            <w:r>
              <w:t>1P + 1C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4B0D5D" w:rsidP="00C75DE8">
            <w:pPr>
              <w:spacing w:before="120" w:after="120"/>
            </w:pPr>
            <w:r>
              <w:t>LETNÍ SEMESTR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4B0D5D" w:rsidP="00C75DE8">
            <w:pPr>
              <w:spacing w:before="120" w:after="120"/>
            </w:pPr>
            <w:r>
              <w:t>4 KREDITY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B0D5D" w:rsidRPr="00857B9F" w:rsidRDefault="004B0D5D" w:rsidP="00C75DE8">
            <w:pPr>
              <w:spacing w:before="120" w:after="120"/>
            </w:pPr>
            <w:r>
              <w:t>CVIČENÍ</w:t>
            </w:r>
          </w:p>
        </w:tc>
      </w:tr>
      <w:tr w:rsidR="004B0D5D" w:rsidTr="00C75DE8">
        <w:tc>
          <w:tcPr>
            <w:tcW w:w="2551" w:type="dxa"/>
          </w:tcPr>
          <w:p w:rsidR="004B0D5D" w:rsidRDefault="004B0D5D" w:rsidP="00C75DE8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4B0D5D" w:rsidRPr="00857B9F" w:rsidRDefault="004B0D5D" w:rsidP="00C75DE8">
            <w:pPr>
              <w:spacing w:before="120" w:after="120"/>
            </w:pPr>
            <w:r>
              <w:t xml:space="preserve">Mgr. Hana </w:t>
            </w:r>
            <w:proofErr w:type="spellStart"/>
            <w:r>
              <w:t>Joklíková</w:t>
            </w:r>
            <w:proofErr w:type="spellEnd"/>
          </w:p>
        </w:tc>
      </w:tr>
    </w:tbl>
    <w:p w:rsidR="004B0D5D" w:rsidRDefault="004B0D5D" w:rsidP="004B0D5D"/>
    <w:p w:rsidR="004B0D5D" w:rsidRDefault="004B0D5D" w:rsidP="004B0D5D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4B0D5D" w:rsidTr="00C75DE8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</w:pPr>
            <w:r>
              <w:t>Průběžná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>1</w:t>
            </w:r>
            <w:r>
              <w:rPr>
                <w:lang w:val="fr-FR"/>
              </w:rPr>
              <w:t xml:space="preserve"> (19. 2.)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>
              <w:t>Úvodní hodina, seznámení s náplní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2</w:t>
            </w:r>
            <w:r>
              <w:t xml:space="preserve"> (26. 2.)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lang w:val="fr-FR"/>
              </w:rPr>
            </w:pPr>
            <w:r>
              <w:rPr>
                <w:lang w:val="fr-FR"/>
              </w:rPr>
              <w:t>Upevnění a rozšíření poznatků z oboru speciální pedagogiky osob se zrakovým pos</w:t>
            </w:r>
            <w:r w:rsidR="00A73A07">
              <w:rPr>
                <w:lang w:val="fr-FR"/>
              </w:rPr>
              <w:t>tižením se zaměřením na dospělý a seniorský věk</w:t>
            </w:r>
            <w:r>
              <w:rPr>
                <w:lang w:val="fr-F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3 </w:t>
            </w:r>
            <w:r>
              <w:rPr>
                <w:lang w:val="fr-FR"/>
              </w:rPr>
              <w:t>(5. 3.)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lang w:val="fr-FR"/>
              </w:rPr>
            </w:pPr>
            <w:r>
              <w:rPr>
                <w:lang w:val="fr-FR"/>
              </w:rPr>
              <w:t>Braillovo písmo – uvedení do problematiky</w:t>
            </w:r>
            <w:r w:rsidR="00871FA2">
              <w:rPr>
                <w:lang w:val="fr-F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4</w:t>
            </w:r>
            <w:r>
              <w:t xml:space="preserve"> (12.3.)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>
              <w:t>Braillovo písmo – historie</w:t>
            </w:r>
            <w:r w:rsidR="00871FA2">
              <w:t>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5 </w:t>
            </w:r>
            <w:r>
              <w:rPr>
                <w:lang w:val="fr-FR"/>
              </w:rPr>
              <w:t>(19. 3.)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871FA2" w:rsidP="00C75DE8">
            <w:r>
              <w:t>Braillovo písmo – současnost</w:t>
            </w:r>
            <w:r w:rsidR="004B0D5D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6</w:t>
            </w:r>
            <w:r>
              <w:t xml:space="preserve"> (26. 3.)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rPr>
                <w:lang w:val="fr-FR"/>
              </w:rPr>
            </w:pPr>
            <w:r>
              <w:rPr>
                <w:lang w:val="fr-FR"/>
              </w:rPr>
              <w:t>Braillovo písmo v 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7</w:t>
            </w:r>
            <w:r>
              <w:t xml:space="preserve"> (2.4.)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>
              <w:t>Braillovo písmo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8</w:t>
            </w:r>
            <w:r>
              <w:t xml:space="preserve"> (9. 4.)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871FA2" w:rsidP="00C75DE8">
            <w:r>
              <w:t>Braillovo písmo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9</w:t>
            </w:r>
            <w:r>
              <w:t xml:space="preserve"> (16. 4.)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871FA2" w:rsidP="00C75DE8">
            <w:r>
              <w:t>Braillovo písmo v praxi.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10</w:t>
            </w:r>
            <w:r>
              <w:t xml:space="preserve"> (23.4.)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Pr="00E87C16" w:rsidRDefault="00871FA2" w:rsidP="00C75DE8">
            <w:proofErr w:type="spellStart"/>
            <w:r>
              <w:t>Tyflografika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11</w:t>
            </w:r>
            <w:r>
              <w:t xml:space="preserve"> (30. 4.)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2F46AD" w:rsidP="00C75DE8">
            <w:r>
              <w:t>Speciální pomůcky v </w:t>
            </w:r>
            <w:proofErr w:type="spellStart"/>
            <w:r>
              <w:t>tyflopedii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12</w:t>
            </w:r>
            <w:r>
              <w:t xml:space="preserve"> (7. 5.)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pStyle w:val="Nadpis3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Praxe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  <w:tr w:rsidR="004B0D5D" w:rsidTr="00C75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r w:rsidRPr="00601E53">
              <w:rPr>
                <w:b/>
              </w:rPr>
              <w:t>13</w:t>
            </w:r>
            <w:r>
              <w:t xml:space="preserve"> (14. 5.)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pStyle w:val="Nadpis3"/>
              <w:rPr>
                <w:b w:val="0"/>
                <w:bCs w:val="0"/>
              </w:rPr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5D" w:rsidRDefault="004B0D5D" w:rsidP="00C75DE8">
            <w:pPr>
              <w:jc w:val="center"/>
            </w:pPr>
            <w:r w:rsidRPr="004640AD">
              <w:t>1</w:t>
            </w:r>
          </w:p>
        </w:tc>
      </w:tr>
    </w:tbl>
    <w:p w:rsidR="004B0D5D" w:rsidRDefault="004B0D5D" w:rsidP="004B0D5D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4B0D5D" w:rsidTr="00C75DE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</w:pPr>
            <w:r>
              <w:t>ZÁPOČET + ZKOUŠKA</w:t>
            </w:r>
          </w:p>
        </w:tc>
      </w:tr>
      <w:tr w:rsidR="004B0D5D" w:rsidTr="00C75DE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B0D5D" w:rsidRPr="005E3660" w:rsidRDefault="004B0D5D" w:rsidP="00C75DE8">
            <w:pPr>
              <w:spacing w:before="120" w:after="120"/>
              <w:rPr>
                <w:b/>
              </w:rPr>
            </w:pPr>
            <w:r>
              <w:t>Účast na cvičeních (max. 2 absenc</w:t>
            </w:r>
            <w:r w:rsidR="005E3660">
              <w:t xml:space="preserve">e bez udání důvodu), splnění zápočtového úkolu – </w:t>
            </w:r>
            <w:r w:rsidR="005E3660" w:rsidRPr="005E3660">
              <w:rPr>
                <w:b/>
              </w:rPr>
              <w:t>praktická zkouška z Braillova písma</w:t>
            </w:r>
          </w:p>
          <w:p w:rsidR="004B0D5D" w:rsidRDefault="004B0D5D" w:rsidP="00C75DE8">
            <w:pPr>
              <w:spacing w:before="120" w:after="120"/>
            </w:pPr>
          </w:p>
        </w:tc>
      </w:tr>
      <w:tr w:rsidR="004B0D5D" w:rsidTr="00C75DE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B0D5D" w:rsidRDefault="004B0D5D" w:rsidP="00C75DE8">
            <w:pPr>
              <w:numPr>
                <w:ilvl w:val="0"/>
                <w:numId w:val="1"/>
              </w:numPr>
              <w:jc w:val="both"/>
            </w:pPr>
            <w:r>
              <w:t xml:space="preserve">FINKOVÁ, D.; LUDÍKOVÁ, L.; RŮŽIČKOVÁ, V. </w:t>
            </w:r>
            <w:r w:rsidRPr="00BF3DBA">
              <w:rPr>
                <w:i/>
              </w:rPr>
              <w:t>Speciální pedagogika osob se zrakovým postižením</w:t>
            </w:r>
            <w:r>
              <w:t>. Olomouc, UPOL, 2007. ISBN 9788024418575.</w:t>
            </w:r>
          </w:p>
          <w:p w:rsidR="004B0D5D" w:rsidRDefault="004B0D5D" w:rsidP="00C75DE8">
            <w:pPr>
              <w:numPr>
                <w:ilvl w:val="0"/>
                <w:numId w:val="1"/>
              </w:numPr>
              <w:spacing w:before="120" w:after="120"/>
              <w:jc w:val="both"/>
            </w:pPr>
            <w:r>
              <w:t xml:space="preserve">JESENSKÝ, J. </w:t>
            </w:r>
            <w:r w:rsidRPr="002037EF">
              <w:rPr>
                <w:i/>
              </w:rPr>
              <w:t xml:space="preserve">Hmatové vnímání informací </w:t>
            </w:r>
            <w:r w:rsidRPr="002037EF">
              <w:rPr>
                <w:i/>
              </w:rPr>
              <w:lastRenderedPageBreak/>
              <w:t xml:space="preserve">s pomocí </w:t>
            </w:r>
            <w:proofErr w:type="spellStart"/>
            <w:r w:rsidRPr="002037EF">
              <w:rPr>
                <w:i/>
              </w:rPr>
              <w:t>tyflografiky</w:t>
            </w:r>
            <w:proofErr w:type="spellEnd"/>
            <w:r>
              <w:t>. Praha: SPN, 1988.</w:t>
            </w:r>
          </w:p>
          <w:p w:rsidR="004B0D5D" w:rsidRDefault="004B0D5D" w:rsidP="00C75DE8">
            <w:pPr>
              <w:numPr>
                <w:ilvl w:val="0"/>
                <w:numId w:val="1"/>
              </w:numPr>
              <w:ind w:left="714" w:hanging="357"/>
              <w:jc w:val="both"/>
            </w:pPr>
            <w:bookmarkStart w:id="0" w:name="_GoBack"/>
            <w:bookmarkEnd w:id="0"/>
            <w:r>
              <w:t xml:space="preserve">SMÝKAL, J. </w:t>
            </w:r>
            <w:r w:rsidRPr="00DA34A6">
              <w:rPr>
                <w:i/>
              </w:rPr>
              <w:t>Pohled do dějin slepeckého písma.</w:t>
            </w:r>
          </w:p>
          <w:p w:rsidR="004B0D5D" w:rsidRDefault="004B0D5D" w:rsidP="00C75DE8">
            <w:pPr>
              <w:ind w:left="714"/>
              <w:jc w:val="both"/>
            </w:pPr>
            <w:r>
              <w:t xml:space="preserve">Brno: ČUNS, 1994. Dostupné </w:t>
            </w:r>
            <w:proofErr w:type="gramStart"/>
            <w:r>
              <w:t>na</w:t>
            </w:r>
            <w:proofErr w:type="gramEnd"/>
            <w:r>
              <w:t xml:space="preserve">: </w:t>
            </w:r>
            <w:hyperlink r:id="rId6" w:history="1">
              <w:r w:rsidRPr="008557BB">
                <w:rPr>
                  <w:rStyle w:val="Hypertextovodkaz"/>
                </w:rPr>
                <w:t>http://www.smykal.ecn.cz/publikace/kniha08t.htm</w:t>
              </w:r>
            </w:hyperlink>
          </w:p>
          <w:p w:rsidR="004B0D5D" w:rsidRDefault="004B0D5D" w:rsidP="00C75DE8">
            <w:pPr>
              <w:pStyle w:val="Odstavecseseznamem"/>
              <w:numPr>
                <w:ilvl w:val="0"/>
                <w:numId w:val="1"/>
              </w:numPr>
              <w:jc w:val="both"/>
            </w:pPr>
            <w:r>
              <w:t xml:space="preserve">SMÝKAL, J. </w:t>
            </w:r>
            <w:proofErr w:type="spellStart"/>
            <w:r>
              <w:t>Tyflopedický</w:t>
            </w:r>
            <w:proofErr w:type="spellEnd"/>
            <w:r>
              <w:t xml:space="preserve"> lexikon jmenný. Brno: 2006. Dostupné </w:t>
            </w:r>
            <w:proofErr w:type="gramStart"/>
            <w:r>
              <w:t>na</w:t>
            </w:r>
            <w:proofErr w:type="gramEnd"/>
            <w:r>
              <w:t xml:space="preserve">: </w:t>
            </w:r>
            <w:hyperlink r:id="rId7" w:history="1">
              <w:r w:rsidRPr="008557BB">
                <w:rPr>
                  <w:rStyle w:val="Hypertextovodkaz"/>
                </w:rPr>
                <w:t>http://www.smykal.ecn.cz/publikace/kniha17.htm</w:t>
              </w:r>
            </w:hyperlink>
          </w:p>
          <w:p w:rsidR="004B0D5D" w:rsidRPr="005D05D7" w:rsidRDefault="004B0D5D" w:rsidP="00C75DE8">
            <w:pPr>
              <w:pStyle w:val="Odstavecseseznamem"/>
              <w:jc w:val="both"/>
            </w:pPr>
          </w:p>
          <w:p w:rsidR="004B0D5D" w:rsidRPr="00381B28" w:rsidRDefault="004B0D5D" w:rsidP="00C75DE8">
            <w:pPr>
              <w:spacing w:before="120" w:after="120"/>
              <w:jc w:val="both"/>
            </w:pPr>
          </w:p>
        </w:tc>
      </w:tr>
    </w:tbl>
    <w:p w:rsidR="004B0D5D" w:rsidRDefault="004B0D5D" w:rsidP="004B0D5D"/>
    <w:p w:rsidR="004B0D5D" w:rsidRDefault="004B0D5D" w:rsidP="004B0D5D"/>
    <w:p w:rsidR="004B0D5D" w:rsidRDefault="004B0D5D" w:rsidP="004B0D5D"/>
    <w:p w:rsidR="004B0D5D" w:rsidRDefault="004B0D5D" w:rsidP="004B0D5D"/>
    <w:p w:rsidR="004B0D5D" w:rsidRDefault="004B0D5D" w:rsidP="004B0D5D"/>
    <w:p w:rsidR="00133E56" w:rsidRDefault="00133E56"/>
    <w:sectPr w:rsidR="00133E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A40"/>
    <w:multiLevelType w:val="hybridMultilevel"/>
    <w:tmpl w:val="C0029E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67"/>
    <w:rsid w:val="00133E56"/>
    <w:rsid w:val="002F46AD"/>
    <w:rsid w:val="00307797"/>
    <w:rsid w:val="004B0D5D"/>
    <w:rsid w:val="005E3660"/>
    <w:rsid w:val="00861567"/>
    <w:rsid w:val="00871FA2"/>
    <w:rsid w:val="00A73A07"/>
    <w:rsid w:val="00AA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0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B0D5D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4B0D5D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B0D5D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4B0D5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B0D5D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4B0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0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B0D5D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4B0D5D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B0D5D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4B0D5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B0D5D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4B0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mykal.ecn.cz/publikace/kniha1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mykal.ecn.cz/publikace/kniha08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246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10</cp:revision>
  <dcterms:created xsi:type="dcterms:W3CDTF">2014-02-04T13:29:00Z</dcterms:created>
  <dcterms:modified xsi:type="dcterms:W3CDTF">2014-02-04T13:37:00Z</dcterms:modified>
</cp:coreProperties>
</file>